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FB4AA" w14:textId="77777777" w:rsidR="005F630C" w:rsidRPr="00F10497" w:rsidRDefault="005F630C" w:rsidP="00073FE2">
      <w:pPr>
        <w:pStyle w:val="ae"/>
      </w:pPr>
      <w:r w:rsidRPr="00F10497">
        <w:t>Supplement 1 + 2:</w:t>
      </w:r>
    </w:p>
    <w:p w14:paraId="1672BA72" w14:textId="294AA060" w:rsidR="005F630C" w:rsidRPr="00F10497" w:rsidRDefault="005F630C" w:rsidP="00E50A47">
      <w:pPr>
        <w:ind w:firstLine="420"/>
      </w:pPr>
      <w:r w:rsidRPr="00F10497">
        <w:t>Preoperative fasting durations for solids and watery fluid in children aged 0 to &lt;16</w:t>
      </w:r>
      <w:r w:rsidR="00E50A47" w:rsidRPr="00F10497">
        <w:t xml:space="preserve"> </w:t>
      </w:r>
      <w:r w:rsidRPr="00F10497">
        <w:t>yrs scheduled for orthopaedic surgery at Odense University Hospital from Sept 7th</w:t>
      </w:r>
      <w:r w:rsidR="00E50A47" w:rsidRPr="00F10497">
        <w:t>–</w:t>
      </w:r>
      <w:r w:rsidRPr="00F10497">
        <w:t xml:space="preserve">October 18th 2020; data collected prospectively and anonymous in order to monitor local compliance with current fasting guidelines. No ethical approval required. Data collection approved by local Research Committee. </w:t>
      </w:r>
    </w:p>
    <w:p w14:paraId="76E1FB39" w14:textId="590043EF" w:rsidR="005F630C" w:rsidRPr="00F10497" w:rsidRDefault="005F630C" w:rsidP="00E50A47">
      <w:pPr>
        <w:ind w:firstLine="420"/>
      </w:pPr>
      <w:r w:rsidRPr="00F10497">
        <w:t xml:space="preserve">x-axis: individual children age 0 </w:t>
      </w:r>
      <w:commentRangeStart w:id="0"/>
      <w:commentRangeStart w:id="1"/>
      <w:r w:rsidR="008F60B0" w:rsidRPr="00F10497">
        <w:t>–</w:t>
      </w:r>
      <w:r w:rsidRPr="00F10497">
        <w:t xml:space="preserve"> </w:t>
      </w:r>
      <w:commentRangeEnd w:id="0"/>
      <w:commentRangeEnd w:id="1"/>
      <w:r w:rsidR="008F60B0" w:rsidRPr="00F10497">
        <w:t xml:space="preserve">16 </w:t>
      </w:r>
      <w:r w:rsidRPr="00F10497">
        <w:t xml:space="preserve">years, y-axis: time in hours; horizontal red line marking the timepoint for nil-per-mouth for fluids (1 hour) and solids (6 hours). </w:t>
      </w:r>
    </w:p>
    <w:p w14:paraId="7EBD3980" w14:textId="77777777" w:rsidR="00E54247" w:rsidRPr="00F10497" w:rsidRDefault="0004472B" w:rsidP="00073FE2">
      <w:pPr>
        <w:pStyle w:val="ae"/>
        <w:rPr>
          <w:lang w:val="en-GB"/>
        </w:rPr>
      </w:pPr>
      <w:r w:rsidRPr="00F10497">
        <w:rPr>
          <w:lang w:val="en-GB"/>
        </w:rPr>
        <w:t xml:space="preserve">Supplement </w:t>
      </w:r>
      <w:r w:rsidR="00774D0D" w:rsidRPr="00F10497">
        <w:rPr>
          <w:lang w:val="en-GB"/>
        </w:rPr>
        <w:t>1</w:t>
      </w:r>
    </w:p>
    <w:p w14:paraId="2AE25494" w14:textId="4BFB3215" w:rsidR="00990CA7" w:rsidRPr="00F10497" w:rsidRDefault="00774D0D" w:rsidP="00B64E51">
      <w:pPr>
        <w:ind w:firstLineChars="0" w:firstLine="0"/>
        <w:jc w:val="center"/>
        <w:rPr>
          <w:lang w:val="en-GB"/>
        </w:rPr>
      </w:pPr>
      <w:r w:rsidRPr="00F10497">
        <w:rPr>
          <w:noProof/>
        </w:rPr>
        <w:drawing>
          <wp:inline distT="0" distB="0" distL="0" distR="0" wp14:anchorId="532D993D" wp14:editId="175C976C">
            <wp:extent cx="6116320" cy="3176905"/>
            <wp:effectExtent l="0" t="0" r="17780" b="4445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CF19E9F" w14:textId="2CDE8172" w:rsidR="002372CC" w:rsidRPr="00F10497" w:rsidRDefault="002372CC" w:rsidP="00073FE2">
      <w:pPr>
        <w:pStyle w:val="ae"/>
        <w:rPr>
          <w:lang w:val="en-GB"/>
        </w:rPr>
      </w:pPr>
      <w:r w:rsidRPr="00F10497">
        <w:rPr>
          <w:lang w:val="en-GB"/>
        </w:rPr>
        <w:t>Supplement 2</w:t>
      </w:r>
    </w:p>
    <w:p w14:paraId="2B4161D6" w14:textId="67E283E0" w:rsidR="003259ED" w:rsidRPr="00F10497" w:rsidRDefault="00774D0D" w:rsidP="00E54247">
      <w:pPr>
        <w:spacing w:line="480" w:lineRule="auto"/>
        <w:ind w:firstLineChars="0" w:firstLine="0"/>
        <w:jc w:val="center"/>
        <w:rPr>
          <w:rFonts w:eastAsiaTheme="minorEastAsia"/>
          <w:iCs/>
          <w:color w:val="000000" w:themeColor="text1"/>
          <w:sz w:val="24"/>
          <w:szCs w:val="24"/>
          <w:lang w:val="en-GB"/>
        </w:rPr>
      </w:pPr>
      <w:r w:rsidRPr="00F10497">
        <w:rPr>
          <w:noProof/>
          <w:sz w:val="24"/>
          <w:szCs w:val="24"/>
        </w:rPr>
        <w:drawing>
          <wp:inline distT="0" distB="0" distL="0" distR="0" wp14:anchorId="5629D10A" wp14:editId="1D455F6D">
            <wp:extent cx="6239022" cy="3432517"/>
            <wp:effectExtent l="0" t="0" r="9525" b="15875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7EA117F" w14:textId="6AFF9C33" w:rsidR="002372CC" w:rsidRPr="00F10497" w:rsidRDefault="005F630C" w:rsidP="00B64E51">
      <w:pPr>
        <w:pStyle w:val="ae"/>
        <w:rPr>
          <w:lang w:val="en-GB"/>
        </w:rPr>
      </w:pPr>
      <w:r w:rsidRPr="00F10497">
        <w:rPr>
          <w:lang w:val="en-GB"/>
        </w:rPr>
        <w:lastRenderedPageBreak/>
        <w:t>Supplement 3</w:t>
      </w:r>
      <w:r w:rsidR="00F74E10" w:rsidRPr="00F10497">
        <w:rPr>
          <w:lang w:val="en-GB"/>
        </w:rPr>
        <w:t>.</w:t>
      </w:r>
      <w:r w:rsidRPr="00F10497">
        <w:rPr>
          <w:lang w:val="en-GB"/>
        </w:rPr>
        <w:t xml:space="preserve"> Search strategy for identifying eligible articles</w:t>
      </w:r>
      <w:r w:rsidR="00F74E10" w:rsidRPr="00F10497">
        <w:rPr>
          <w:lang w:val="en-GB"/>
        </w:rPr>
        <w:t>.</w:t>
      </w:r>
    </w:p>
    <w:tbl>
      <w:tblPr>
        <w:tblStyle w:val="5-3"/>
        <w:tblW w:w="0" w:type="auto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926"/>
      </w:tblGrid>
      <w:tr w:rsidR="00B64E51" w:rsidRPr="00F10497" w14:paraId="78A71B4D" w14:textId="77777777" w:rsidTr="00B64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AA1C203" w14:textId="38A7D74B" w:rsidR="002372CC" w:rsidRPr="00F10497" w:rsidRDefault="002372CC" w:rsidP="00B64E51">
            <w:pPr>
              <w:pStyle w:val="afc"/>
              <w:rPr>
                <w:b w:val="0"/>
                <w:color w:val="auto"/>
                <w:lang w:val="en-GB"/>
              </w:rPr>
            </w:pPr>
            <w:r w:rsidRPr="00F10497">
              <w:rPr>
                <w:b w:val="0"/>
                <w:color w:val="auto"/>
                <w:lang w:val="en-GB"/>
              </w:rPr>
              <w:t xml:space="preserve">Search </w:t>
            </w:r>
            <w:r w:rsidR="00B64E51" w:rsidRPr="00F10497">
              <w:rPr>
                <w:b w:val="0"/>
                <w:color w:val="auto"/>
                <w:lang w:val="en-GB"/>
              </w:rPr>
              <w:t>t</w:t>
            </w:r>
            <w:r w:rsidRPr="00F10497">
              <w:rPr>
                <w:b w:val="0"/>
                <w:color w:val="auto"/>
                <w:lang w:val="en-GB"/>
              </w:rPr>
              <w:t>erm</w:t>
            </w:r>
          </w:p>
        </w:tc>
        <w:tc>
          <w:tcPr>
            <w:tcW w:w="792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A9CB3B6" w14:textId="77777777" w:rsidR="002372CC" w:rsidRPr="00F10497" w:rsidRDefault="002372CC" w:rsidP="00B64E51">
            <w:pPr>
              <w:pStyle w:val="afc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GB"/>
              </w:rPr>
            </w:pPr>
            <w:r w:rsidRPr="00F10497">
              <w:rPr>
                <w:b w:val="0"/>
                <w:color w:val="auto"/>
                <w:lang w:val="en-GB"/>
              </w:rPr>
              <w:t xml:space="preserve">Search string </w:t>
            </w:r>
          </w:p>
        </w:tc>
      </w:tr>
      <w:tr w:rsidR="00B64E51" w:rsidRPr="00F10497" w14:paraId="67D179E8" w14:textId="77777777" w:rsidTr="00B64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left w:val="none" w:sz="0" w:space="0" w:color="auto"/>
            </w:tcBorders>
            <w:shd w:val="clear" w:color="auto" w:fill="auto"/>
            <w:vAlign w:val="center"/>
          </w:tcPr>
          <w:p w14:paraId="3DCF5AC0" w14:textId="77777777" w:rsidR="002372CC" w:rsidRPr="00F10497" w:rsidRDefault="002372CC" w:rsidP="00B64E51">
            <w:pPr>
              <w:pStyle w:val="afc"/>
              <w:rPr>
                <w:color w:val="auto"/>
                <w:lang w:val="en-GB"/>
              </w:rPr>
            </w:pPr>
            <w:r w:rsidRPr="00F10497">
              <w:rPr>
                <w:color w:val="auto"/>
                <w:lang w:val="en-GB"/>
              </w:rPr>
              <w:t>Term 1</w:t>
            </w:r>
            <w:r w:rsidRPr="00F10497">
              <w:rPr>
                <w:b w:val="0"/>
                <w:bCs w:val="0"/>
                <w:color w:val="auto"/>
                <w:lang w:val="en-GB"/>
              </w:rPr>
              <w:t>/P</w:t>
            </w:r>
          </w:p>
        </w:tc>
        <w:tc>
          <w:tcPr>
            <w:tcW w:w="79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D9424D" w14:textId="582A899A" w:rsidR="002372CC" w:rsidRPr="00F10497" w:rsidRDefault="0093298D" w:rsidP="00B64E51">
            <w:pPr>
              <w:pStyle w:val="af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10497">
              <w:rPr>
                <w:lang w:val="en-GB"/>
              </w:rPr>
              <w:t>Child* OR Infant* OR P</w:t>
            </w:r>
            <w:r w:rsidR="002372CC" w:rsidRPr="00F10497">
              <w:rPr>
                <w:lang w:val="en-GB"/>
              </w:rPr>
              <w:t>ediatric* OR Preschool* OR Toddler*</w:t>
            </w:r>
          </w:p>
        </w:tc>
      </w:tr>
      <w:tr w:rsidR="00B64E51" w:rsidRPr="00F10497" w14:paraId="55C80CB3" w14:textId="77777777" w:rsidTr="00B64E51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6A3EB5BC" w14:textId="77777777" w:rsidR="002372CC" w:rsidRPr="00F10497" w:rsidRDefault="002372CC" w:rsidP="00B64E51">
            <w:pPr>
              <w:pStyle w:val="afc"/>
              <w:rPr>
                <w:color w:val="auto"/>
                <w:lang w:val="en-GB"/>
              </w:rPr>
            </w:pPr>
            <w:r w:rsidRPr="00F10497">
              <w:rPr>
                <w:color w:val="auto"/>
                <w:lang w:val="en-GB"/>
              </w:rPr>
              <w:t>Term 2</w:t>
            </w:r>
            <w:r w:rsidRPr="00F10497">
              <w:rPr>
                <w:b w:val="0"/>
                <w:bCs w:val="0"/>
                <w:color w:val="auto"/>
                <w:lang w:val="en-GB"/>
              </w:rPr>
              <w:t>/I</w:t>
            </w:r>
          </w:p>
        </w:tc>
        <w:tc>
          <w:tcPr>
            <w:tcW w:w="7926" w:type="dxa"/>
            <w:shd w:val="clear" w:color="auto" w:fill="auto"/>
            <w:vAlign w:val="center"/>
          </w:tcPr>
          <w:p w14:paraId="02CEE230" w14:textId="6F17EBB3" w:rsidR="002372CC" w:rsidRPr="00F10497" w:rsidRDefault="00B809E2" w:rsidP="00B64E51">
            <w:pPr>
              <w:pStyle w:val="af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10497">
              <w:rPr>
                <w:lang w:val="en-GB"/>
              </w:rPr>
              <w:t>General An</w:t>
            </w:r>
            <w:r w:rsidR="002372CC" w:rsidRPr="00F10497">
              <w:rPr>
                <w:lang w:val="en-GB"/>
              </w:rPr>
              <w:t xml:space="preserve">esthesia OR GA OR </w:t>
            </w:r>
            <w:r w:rsidRPr="00F10497">
              <w:rPr>
                <w:lang w:val="en-GB"/>
              </w:rPr>
              <w:t>An</w:t>
            </w:r>
            <w:r w:rsidR="002372CC" w:rsidRPr="00F10497">
              <w:rPr>
                <w:lang w:val="en-GB"/>
              </w:rPr>
              <w:t>esthesi* OR Elective surgery</w:t>
            </w:r>
          </w:p>
        </w:tc>
      </w:tr>
      <w:tr w:rsidR="00B64E51" w:rsidRPr="00B64E51" w14:paraId="376623C7" w14:textId="77777777" w:rsidTr="00B64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69C10E2" w14:textId="77777777" w:rsidR="002372CC" w:rsidRPr="00F10497" w:rsidRDefault="002372CC" w:rsidP="00B64E51">
            <w:pPr>
              <w:pStyle w:val="afc"/>
              <w:rPr>
                <w:color w:val="auto"/>
                <w:lang w:val="en-GB"/>
              </w:rPr>
            </w:pPr>
            <w:r w:rsidRPr="00F10497">
              <w:rPr>
                <w:color w:val="auto"/>
                <w:lang w:val="en-GB"/>
              </w:rPr>
              <w:t>Term 3</w:t>
            </w:r>
            <w:r w:rsidRPr="00F10497">
              <w:rPr>
                <w:b w:val="0"/>
                <w:bCs w:val="0"/>
                <w:color w:val="auto"/>
                <w:lang w:val="en-GB"/>
              </w:rPr>
              <w:t>/C</w:t>
            </w:r>
          </w:p>
        </w:tc>
        <w:tc>
          <w:tcPr>
            <w:tcW w:w="7926" w:type="dxa"/>
            <w:shd w:val="clear" w:color="auto" w:fill="auto"/>
            <w:vAlign w:val="center"/>
          </w:tcPr>
          <w:p w14:paraId="5C40A77C" w14:textId="77777777" w:rsidR="002372CC" w:rsidRPr="00B64E51" w:rsidRDefault="002372CC" w:rsidP="00B64E51">
            <w:pPr>
              <w:pStyle w:val="af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10497">
              <w:rPr>
                <w:lang w:val="en-GB"/>
              </w:rPr>
              <w:t>Fasting OR Food Restriction OR Restricted diet OR Food abstinence OR Food Fast OR NPO OR Preoperative Period OR Preoperative Fast</w:t>
            </w:r>
          </w:p>
        </w:tc>
      </w:tr>
    </w:tbl>
    <w:p w14:paraId="5ABE5772" w14:textId="77777777" w:rsidR="00EB123B" w:rsidRPr="00073FE2" w:rsidRDefault="00EB123B" w:rsidP="00073FE2">
      <w:pPr>
        <w:ind w:firstLineChars="83" w:firstLine="199"/>
        <w:rPr>
          <w:rFonts w:eastAsiaTheme="minorEastAsia"/>
          <w:i/>
          <w:iCs/>
          <w:color w:val="000000" w:themeColor="text1"/>
          <w:sz w:val="24"/>
          <w:szCs w:val="24"/>
          <w:lang w:val="en-GB"/>
        </w:rPr>
      </w:pPr>
      <w:bookmarkStart w:id="2" w:name="_GoBack"/>
      <w:bookmarkEnd w:id="2"/>
    </w:p>
    <w:sectPr w:rsidR="00EB123B" w:rsidRPr="00073FE2" w:rsidSect="00073F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851" w:right="1134" w:bottom="851" w:left="1134" w:header="283" w:footer="1134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CEE2A" w14:textId="77777777" w:rsidR="00971C09" w:rsidRDefault="00971C09" w:rsidP="0074381E">
      <w:pPr>
        <w:ind w:firstLine="420"/>
      </w:pPr>
      <w:r>
        <w:separator/>
      </w:r>
    </w:p>
  </w:endnote>
  <w:endnote w:type="continuationSeparator" w:id="0">
    <w:p w14:paraId="008771CF" w14:textId="77777777" w:rsidR="00971C09" w:rsidRDefault="00971C09" w:rsidP="0074381E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mbusRomNo9L">
    <w:panose1 w:val="01010103010101010101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3AFC4" w14:textId="77777777" w:rsidR="00E50A47" w:rsidRDefault="00E50A47">
    <w:pPr>
      <w:pStyle w:val="a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98C7B" w14:textId="77777777" w:rsidR="00E50A47" w:rsidRDefault="00E50A47">
    <w:pPr>
      <w:pStyle w:val="a9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61FD8" w14:textId="77777777" w:rsidR="00E50A47" w:rsidRDefault="00E50A47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744CF" w14:textId="77777777" w:rsidR="00971C09" w:rsidRDefault="00971C09" w:rsidP="0074381E">
      <w:pPr>
        <w:ind w:firstLine="420"/>
      </w:pPr>
      <w:r>
        <w:separator/>
      </w:r>
    </w:p>
  </w:footnote>
  <w:footnote w:type="continuationSeparator" w:id="0">
    <w:p w14:paraId="282200D3" w14:textId="77777777" w:rsidR="00971C09" w:rsidRDefault="00971C09" w:rsidP="0074381E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21EA4" w14:textId="77777777" w:rsidR="00E50A47" w:rsidRDefault="00E50A47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4C34C" w14:textId="77777777" w:rsidR="00E50A47" w:rsidRPr="00B64E51" w:rsidRDefault="00E50A47" w:rsidP="00B64E51">
    <w:pPr>
      <w:ind w:firstLineChars="0" w:firstLine="0"/>
      <w:rPr>
        <w:rFonts w:eastAsiaTheme="minor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FBD42" w14:textId="3F4C6E89" w:rsidR="00E50A47" w:rsidRPr="00E50A47" w:rsidRDefault="00E50A47" w:rsidP="00E50A47">
    <w:pPr>
      <w:ind w:firstLineChars="0" w:firstLine="0"/>
      <w:rPr>
        <w:rFonts w:eastAsiaTheme="minorEastAsia"/>
      </w:rPr>
    </w:pPr>
    <w:r w:rsidRPr="00E50A47">
      <w:rPr>
        <w:noProof/>
      </w:rPr>
      <w:drawing>
        <wp:inline distT="0" distB="0" distL="0" distR="0" wp14:anchorId="32A5AD5A" wp14:editId="1AD6D8EB">
          <wp:extent cx="1502410" cy="379730"/>
          <wp:effectExtent l="0" t="0" r="2540" b="1270"/>
          <wp:docPr id="1" name="图片 1" descr="V:\J-制作中心\10. 个人目录\04. 王悦\0. 排版模板\01. WORD2021年模板\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J-制作中心\10. 个人目录\04. 王悦\0. 排版模板\01. WORD2021年模板\s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41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46C04"/>
    <w:multiLevelType w:val="hybridMultilevel"/>
    <w:tmpl w:val="DF9A983A"/>
    <w:lvl w:ilvl="0" w:tplc="DA80F5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61A69"/>
    <w:multiLevelType w:val="multilevel"/>
    <w:tmpl w:val="A33E09F8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88E2E3D"/>
    <w:multiLevelType w:val="hybridMultilevel"/>
    <w:tmpl w:val="A74CB63E"/>
    <w:lvl w:ilvl="0" w:tplc="8DAA2E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26"/>
    <w:rsid w:val="00002BC0"/>
    <w:rsid w:val="00030167"/>
    <w:rsid w:val="00030D23"/>
    <w:rsid w:val="00037DEC"/>
    <w:rsid w:val="00042362"/>
    <w:rsid w:val="0004472B"/>
    <w:rsid w:val="00070276"/>
    <w:rsid w:val="00073FE2"/>
    <w:rsid w:val="00074B02"/>
    <w:rsid w:val="000904A3"/>
    <w:rsid w:val="000F1161"/>
    <w:rsid w:val="00100845"/>
    <w:rsid w:val="00145D33"/>
    <w:rsid w:val="00196713"/>
    <w:rsid w:val="001F1973"/>
    <w:rsid w:val="001F3E65"/>
    <w:rsid w:val="00215316"/>
    <w:rsid w:val="00222D40"/>
    <w:rsid w:val="002231F3"/>
    <w:rsid w:val="00227CDE"/>
    <w:rsid w:val="002372CC"/>
    <w:rsid w:val="00277749"/>
    <w:rsid w:val="0029692A"/>
    <w:rsid w:val="002C4869"/>
    <w:rsid w:val="002E2E59"/>
    <w:rsid w:val="00307BA2"/>
    <w:rsid w:val="003259ED"/>
    <w:rsid w:val="00351E32"/>
    <w:rsid w:val="003767C0"/>
    <w:rsid w:val="003C0DDF"/>
    <w:rsid w:val="003E27A4"/>
    <w:rsid w:val="004229C0"/>
    <w:rsid w:val="00487A74"/>
    <w:rsid w:val="00552E62"/>
    <w:rsid w:val="00591923"/>
    <w:rsid w:val="005F630C"/>
    <w:rsid w:val="0064399A"/>
    <w:rsid w:val="006B30F2"/>
    <w:rsid w:val="00706CCD"/>
    <w:rsid w:val="00713C65"/>
    <w:rsid w:val="0074381E"/>
    <w:rsid w:val="00774D0D"/>
    <w:rsid w:val="0079071C"/>
    <w:rsid w:val="00802886"/>
    <w:rsid w:val="00811447"/>
    <w:rsid w:val="0081438F"/>
    <w:rsid w:val="00864E6D"/>
    <w:rsid w:val="00884DB8"/>
    <w:rsid w:val="00885D07"/>
    <w:rsid w:val="008A5545"/>
    <w:rsid w:val="008F60B0"/>
    <w:rsid w:val="0093298D"/>
    <w:rsid w:val="00936467"/>
    <w:rsid w:val="00946C82"/>
    <w:rsid w:val="00971C09"/>
    <w:rsid w:val="00990CA7"/>
    <w:rsid w:val="009A1E26"/>
    <w:rsid w:val="00A61495"/>
    <w:rsid w:val="00AD6C70"/>
    <w:rsid w:val="00AF2675"/>
    <w:rsid w:val="00AF728C"/>
    <w:rsid w:val="00B20310"/>
    <w:rsid w:val="00B23A3D"/>
    <w:rsid w:val="00B25345"/>
    <w:rsid w:val="00B361F7"/>
    <w:rsid w:val="00B43A95"/>
    <w:rsid w:val="00B63C04"/>
    <w:rsid w:val="00B64E51"/>
    <w:rsid w:val="00B809E2"/>
    <w:rsid w:val="00BA68EB"/>
    <w:rsid w:val="00CC2417"/>
    <w:rsid w:val="00CF106E"/>
    <w:rsid w:val="00CF1F0F"/>
    <w:rsid w:val="00D00AB9"/>
    <w:rsid w:val="00D017CD"/>
    <w:rsid w:val="00D66A27"/>
    <w:rsid w:val="00D91958"/>
    <w:rsid w:val="00DD12DB"/>
    <w:rsid w:val="00DE08BA"/>
    <w:rsid w:val="00E50A47"/>
    <w:rsid w:val="00E54247"/>
    <w:rsid w:val="00E65828"/>
    <w:rsid w:val="00E96176"/>
    <w:rsid w:val="00EA70E6"/>
    <w:rsid w:val="00EB123B"/>
    <w:rsid w:val="00EB509E"/>
    <w:rsid w:val="00EC78E5"/>
    <w:rsid w:val="00F10497"/>
    <w:rsid w:val="00F74E10"/>
    <w:rsid w:val="00F8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E160FE9"/>
  <w15:chartTrackingRefBased/>
  <w15:docId w15:val="{EA0E03B5-FFC8-9641-A545-D8B067EA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A47"/>
    <w:pPr>
      <w:widowControl w:val="0"/>
      <w:ind w:firstLineChars="200" w:firstLine="200"/>
      <w:jc w:val="both"/>
    </w:pPr>
    <w:rPr>
      <w:rFonts w:ascii="Times New Roman" w:eastAsia="Times New Roman" w:hAnsi="Times New Roman" w:cs="Times New Roman"/>
      <w:kern w:val="2"/>
      <w:sz w:val="21"/>
      <w:szCs w:val="21"/>
      <w:lang w:val="en-US" w:eastAsia="zh-CN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E50A47"/>
    <w:pPr>
      <w:autoSpaceDE w:val="0"/>
      <w:autoSpaceDN w:val="0"/>
      <w:adjustRightInd w:val="0"/>
      <w:spacing w:beforeLines="100" w:before="312" w:afterLines="100" w:after="312"/>
      <w:ind w:left="431" w:firstLineChars="0" w:hanging="431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E50A47"/>
    <w:pPr>
      <w:keepNext/>
      <w:keepLines/>
      <w:spacing w:beforeLines="50" w:before="156" w:afterLines="50" w:after="156"/>
      <w:ind w:left="578" w:firstLineChars="0" w:hanging="578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E50A47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E50A47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0A47"/>
    <w:pPr>
      <w:keepNext/>
      <w:keepLines/>
      <w:numPr>
        <w:ilvl w:val="5"/>
        <w:numId w:val="6"/>
      </w:numPr>
      <w:spacing w:before="240" w:after="64" w:line="320" w:lineRule="auto"/>
      <w:ind w:firstLineChars="0" w:firstLine="0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0A47"/>
    <w:pPr>
      <w:keepNext/>
      <w:keepLines/>
      <w:numPr>
        <w:ilvl w:val="6"/>
        <w:numId w:val="6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0A47"/>
    <w:pPr>
      <w:keepNext/>
      <w:keepLines/>
      <w:numPr>
        <w:ilvl w:val="7"/>
        <w:numId w:val="6"/>
      </w:numPr>
      <w:spacing w:before="240" w:after="64" w:line="320" w:lineRule="auto"/>
      <w:ind w:firstLineChars="0" w:firstLine="0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0A47"/>
    <w:pPr>
      <w:keepNext/>
      <w:keepLines/>
      <w:numPr>
        <w:ilvl w:val="8"/>
        <w:numId w:val="6"/>
      </w:numPr>
      <w:spacing w:before="240" w:after="64" w:line="320" w:lineRule="auto"/>
      <w:ind w:firstLineChars="0"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-5">
    <w:name w:val="Grid Table 5 Dark Accent 5"/>
    <w:basedOn w:val="a1"/>
    <w:uiPriority w:val="50"/>
    <w:rsid w:val="00D017CD"/>
    <w:pPr>
      <w:spacing w:after="200" w:line="276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4-5">
    <w:name w:val="Grid Table 4 Accent 5"/>
    <w:basedOn w:val="a1"/>
    <w:uiPriority w:val="49"/>
    <w:rsid w:val="00D017CD"/>
    <w:pPr>
      <w:spacing w:after="200" w:line="276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E50A4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50A47"/>
    <w:rPr>
      <w:rFonts w:ascii="Times New Roman" w:eastAsia="Times New Roman" w:hAnsi="Times New Roman" w:cs="Times New Roman"/>
      <w:kern w:val="2"/>
      <w:sz w:val="18"/>
      <w:szCs w:val="18"/>
      <w:lang w:val="en-US" w:eastAsia="zh-CN"/>
    </w:rPr>
  </w:style>
  <w:style w:type="table" w:styleId="4-3">
    <w:name w:val="Grid Table 4 Accent 3"/>
    <w:basedOn w:val="a1"/>
    <w:uiPriority w:val="49"/>
    <w:rsid w:val="00145D3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31">
    <w:name w:val="Plain Table 3"/>
    <w:basedOn w:val="a1"/>
    <w:uiPriority w:val="43"/>
    <w:rsid w:val="00145D3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1">
    <w:name w:val="Plain Table 2"/>
    <w:basedOn w:val="a1"/>
    <w:uiPriority w:val="42"/>
    <w:rsid w:val="00145D3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1">
    <w:name w:val="Plain Table 1"/>
    <w:basedOn w:val="a1"/>
    <w:uiPriority w:val="41"/>
    <w:rsid w:val="00145D3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Grid Table Light"/>
    <w:basedOn w:val="a1"/>
    <w:uiPriority w:val="40"/>
    <w:rsid w:val="00145D3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6">
    <w:name w:val="Table Grid"/>
    <w:basedOn w:val="a1"/>
    <w:uiPriority w:val="39"/>
    <w:rsid w:val="00145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3">
    <w:name w:val="List Table 3 Accent 3"/>
    <w:basedOn w:val="a1"/>
    <w:uiPriority w:val="48"/>
    <w:rsid w:val="00145D3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4-30">
    <w:name w:val="List Table 4 Accent 3"/>
    <w:basedOn w:val="a1"/>
    <w:uiPriority w:val="49"/>
    <w:rsid w:val="00145D3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5-3">
    <w:name w:val="Grid Table 5 Dark Accent 3"/>
    <w:basedOn w:val="a1"/>
    <w:uiPriority w:val="50"/>
    <w:rsid w:val="00CF10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20">
    <w:name w:val="标题 2 字符"/>
    <w:aliases w:val="二级标题 字符"/>
    <w:link w:val="2"/>
    <w:uiPriority w:val="9"/>
    <w:rsid w:val="00E50A47"/>
    <w:rPr>
      <w:rFonts w:ascii="Times New Roman" w:eastAsia="Times New Roman" w:hAnsi="Times New Roman" w:cs="Times New Roman"/>
      <w:b/>
      <w:bCs/>
      <w:i/>
      <w:kern w:val="2"/>
      <w:sz w:val="22"/>
      <w:szCs w:val="21"/>
      <w:lang w:val="en-US" w:eastAsia="zh-CN"/>
    </w:rPr>
  </w:style>
  <w:style w:type="paragraph" w:styleId="a7">
    <w:name w:val="header"/>
    <w:basedOn w:val="a"/>
    <w:link w:val="a8"/>
    <w:uiPriority w:val="99"/>
    <w:unhideWhenUsed/>
    <w:rsid w:val="00E50A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50A47"/>
    <w:rPr>
      <w:rFonts w:ascii="Times New Roman" w:eastAsia="Times New Roman" w:hAnsi="Times New Roman" w:cs="Times New Roman"/>
      <w:kern w:val="2"/>
      <w:sz w:val="18"/>
      <w:szCs w:val="18"/>
      <w:lang w:val="en-US" w:eastAsia="zh-CN"/>
    </w:rPr>
  </w:style>
  <w:style w:type="paragraph" w:styleId="a9">
    <w:name w:val="footer"/>
    <w:basedOn w:val="a"/>
    <w:link w:val="aa"/>
    <w:uiPriority w:val="99"/>
    <w:unhideWhenUsed/>
    <w:rsid w:val="00E50A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E50A47"/>
    <w:rPr>
      <w:rFonts w:ascii="Times New Roman" w:eastAsia="Times New Roman" w:hAnsi="Times New Roman" w:cs="Times New Roman"/>
      <w:kern w:val="2"/>
      <w:sz w:val="18"/>
      <w:szCs w:val="18"/>
      <w:lang w:val="en-US" w:eastAsia="zh-CN"/>
    </w:rPr>
  </w:style>
  <w:style w:type="character" w:styleId="ab">
    <w:name w:val="Hyperlink"/>
    <w:uiPriority w:val="99"/>
    <w:unhideWhenUsed/>
    <w:rsid w:val="00E50A47"/>
    <w:rPr>
      <w:color w:val="0563C1"/>
      <w:u w:val="single"/>
    </w:rPr>
  </w:style>
  <w:style w:type="paragraph" w:styleId="ac">
    <w:name w:val="List Paragraph"/>
    <w:basedOn w:val="a"/>
    <w:uiPriority w:val="1"/>
    <w:qFormat/>
    <w:rsid w:val="00E50A47"/>
    <w:pPr>
      <w:autoSpaceDE w:val="0"/>
      <w:autoSpaceDN w:val="0"/>
      <w:adjustRightInd w:val="0"/>
      <w:spacing w:before="3"/>
      <w:ind w:left="561" w:right="126" w:hanging="431"/>
    </w:pPr>
    <w:rPr>
      <w:rFonts w:ascii="Book Antiqua" w:hAnsi="Book Antiqua" w:cs="Book Antiqua"/>
      <w:kern w:val="0"/>
      <w:sz w:val="24"/>
      <w:szCs w:val="24"/>
    </w:rPr>
  </w:style>
  <w:style w:type="paragraph" w:customStyle="1" w:styleId="Abstract">
    <w:name w:val="Abstract"/>
    <w:basedOn w:val="a"/>
    <w:autoRedefine/>
    <w:qFormat/>
    <w:rsid w:val="00E50A47"/>
    <w:pPr>
      <w:ind w:firstLineChars="0" w:firstLine="0"/>
    </w:pPr>
    <w:rPr>
      <w:b/>
      <w:noProof/>
      <w:sz w:val="24"/>
      <w:szCs w:val="24"/>
    </w:rPr>
  </w:style>
  <w:style w:type="paragraph" w:customStyle="1" w:styleId="Keywords">
    <w:name w:val="Keywords"/>
    <w:basedOn w:val="a"/>
    <w:autoRedefine/>
    <w:qFormat/>
    <w:rsid w:val="00E50A47"/>
    <w:pPr>
      <w:ind w:firstLineChars="0" w:firstLine="0"/>
    </w:pPr>
    <w:rPr>
      <w:rFonts w:eastAsia="宋体"/>
      <w:b/>
      <w:noProof/>
    </w:rPr>
  </w:style>
  <w:style w:type="paragraph" w:customStyle="1" w:styleId="References">
    <w:name w:val="References"/>
    <w:basedOn w:val="a"/>
    <w:link w:val="References0"/>
    <w:autoRedefine/>
    <w:qFormat/>
    <w:rsid w:val="00E50A47"/>
    <w:pPr>
      <w:autoSpaceDE w:val="0"/>
      <w:autoSpaceDN w:val="0"/>
      <w:adjustRightInd w:val="0"/>
      <w:ind w:firstLineChars="0" w:firstLine="0"/>
    </w:pPr>
    <w:rPr>
      <w:b/>
      <w:kern w:val="0"/>
      <w:sz w:val="24"/>
      <w:szCs w:val="24"/>
    </w:rPr>
  </w:style>
  <w:style w:type="character" w:customStyle="1" w:styleId="References0">
    <w:name w:val="References 字符"/>
    <w:basedOn w:val="a0"/>
    <w:link w:val="References"/>
    <w:rsid w:val="00E50A47"/>
    <w:rPr>
      <w:rFonts w:ascii="Times New Roman" w:eastAsia="Times New Roman" w:hAnsi="Times New Roman" w:cs="Times New Roman"/>
      <w:b/>
      <w:lang w:val="en-US" w:eastAsia="zh-CN"/>
    </w:rPr>
  </w:style>
  <w:style w:type="paragraph" w:customStyle="1" w:styleId="TableParagraph">
    <w:name w:val="Table Paragraph"/>
    <w:basedOn w:val="a"/>
    <w:uiPriority w:val="1"/>
    <w:qFormat/>
    <w:rsid w:val="00E50A47"/>
    <w:pPr>
      <w:autoSpaceDE w:val="0"/>
      <w:autoSpaceDN w:val="0"/>
      <w:adjustRightInd w:val="0"/>
      <w:ind w:left="133"/>
      <w:jc w:val="center"/>
    </w:pPr>
    <w:rPr>
      <w:rFonts w:ascii="Book Antiqua" w:hAnsi="Book Antiqua" w:cs="Book Antiqua"/>
      <w:kern w:val="0"/>
      <w:sz w:val="24"/>
      <w:szCs w:val="24"/>
    </w:rPr>
  </w:style>
  <w:style w:type="paragraph" w:customStyle="1" w:styleId="ad">
    <w:name w:val="版权信息"/>
    <w:basedOn w:val="a"/>
    <w:autoRedefine/>
    <w:qFormat/>
    <w:rsid w:val="00E50A47"/>
    <w:pPr>
      <w:ind w:firstLineChars="0" w:firstLine="0"/>
    </w:pPr>
  </w:style>
  <w:style w:type="character" w:customStyle="1" w:styleId="10">
    <w:name w:val="标题 1 字符"/>
    <w:aliases w:val="一级标题 字符"/>
    <w:link w:val="1"/>
    <w:uiPriority w:val="1"/>
    <w:rsid w:val="00E50A47"/>
    <w:rPr>
      <w:rFonts w:ascii="Times New Roman" w:eastAsia="Times New Roman" w:hAnsi="Times New Roman" w:cs="Book Antiqua"/>
      <w:b/>
      <w:bCs/>
      <w:szCs w:val="20"/>
      <w:lang w:val="en-US" w:eastAsia="zh-CN"/>
    </w:rPr>
  </w:style>
  <w:style w:type="character" w:customStyle="1" w:styleId="30">
    <w:name w:val="标题 3 字符"/>
    <w:aliases w:val="三级标题 字符"/>
    <w:link w:val="3"/>
    <w:uiPriority w:val="9"/>
    <w:rsid w:val="00E50A47"/>
    <w:rPr>
      <w:rFonts w:ascii="Times New Roman" w:eastAsia="Times New Roman" w:hAnsi="Times New Roman" w:cs="Times New Roman"/>
      <w:bCs/>
      <w:i/>
      <w:kern w:val="2"/>
      <w:sz w:val="22"/>
      <w:szCs w:val="32"/>
      <w:lang w:val="en-US" w:eastAsia="zh-CN"/>
    </w:rPr>
  </w:style>
  <w:style w:type="character" w:customStyle="1" w:styleId="40">
    <w:name w:val="标题 4 字符"/>
    <w:link w:val="4"/>
    <w:uiPriority w:val="9"/>
    <w:rsid w:val="00E50A47"/>
    <w:rPr>
      <w:rFonts w:ascii="Calibri Light" w:eastAsia="NimbusRomNo9L" w:hAnsi="Calibri Light" w:cs="NimbusRomNo9L"/>
      <w:b/>
      <w:bCs/>
      <w:sz w:val="28"/>
      <w:szCs w:val="28"/>
      <w:lang w:val="en-US" w:eastAsia="zh-CN"/>
    </w:rPr>
  </w:style>
  <w:style w:type="character" w:customStyle="1" w:styleId="60">
    <w:name w:val="标题 6 字符"/>
    <w:basedOn w:val="a0"/>
    <w:link w:val="6"/>
    <w:uiPriority w:val="9"/>
    <w:semiHidden/>
    <w:rsid w:val="00E50A47"/>
    <w:rPr>
      <w:rFonts w:asciiTheme="majorHAnsi" w:eastAsiaTheme="majorEastAsia" w:hAnsiTheme="majorHAnsi" w:cstheme="majorBidi"/>
      <w:b/>
      <w:bCs/>
      <w:kern w:val="2"/>
      <w:lang w:val="en-US" w:eastAsia="zh-CN"/>
    </w:rPr>
  </w:style>
  <w:style w:type="character" w:customStyle="1" w:styleId="70">
    <w:name w:val="标题 7 字符"/>
    <w:basedOn w:val="a0"/>
    <w:link w:val="7"/>
    <w:uiPriority w:val="9"/>
    <w:semiHidden/>
    <w:rsid w:val="00E50A47"/>
    <w:rPr>
      <w:rFonts w:ascii="Times New Roman" w:eastAsia="Times New Roman" w:hAnsi="Times New Roman" w:cs="Times New Roman"/>
      <w:b/>
      <w:bCs/>
      <w:kern w:val="2"/>
      <w:lang w:val="en-US" w:eastAsia="zh-CN"/>
    </w:rPr>
  </w:style>
  <w:style w:type="character" w:customStyle="1" w:styleId="80">
    <w:name w:val="标题 8 字符"/>
    <w:basedOn w:val="a0"/>
    <w:link w:val="8"/>
    <w:uiPriority w:val="9"/>
    <w:semiHidden/>
    <w:rsid w:val="00E50A47"/>
    <w:rPr>
      <w:rFonts w:asciiTheme="majorHAnsi" w:eastAsiaTheme="majorEastAsia" w:hAnsiTheme="majorHAnsi" w:cstheme="majorBidi"/>
      <w:kern w:val="2"/>
      <w:lang w:val="en-US" w:eastAsia="zh-CN"/>
    </w:rPr>
  </w:style>
  <w:style w:type="character" w:customStyle="1" w:styleId="90">
    <w:name w:val="标题 9 字符"/>
    <w:basedOn w:val="a0"/>
    <w:link w:val="9"/>
    <w:uiPriority w:val="9"/>
    <w:semiHidden/>
    <w:rsid w:val="00E50A47"/>
    <w:rPr>
      <w:rFonts w:asciiTheme="majorHAnsi" w:eastAsiaTheme="majorEastAsia" w:hAnsiTheme="majorHAnsi" w:cstheme="majorBidi"/>
      <w:kern w:val="2"/>
      <w:sz w:val="21"/>
      <w:szCs w:val="21"/>
      <w:lang w:val="en-US" w:eastAsia="zh-CN"/>
    </w:rPr>
  </w:style>
  <w:style w:type="paragraph" w:customStyle="1" w:styleId="ae">
    <w:name w:val="表题"/>
    <w:basedOn w:val="a"/>
    <w:autoRedefine/>
    <w:qFormat/>
    <w:rsid w:val="00B64E51"/>
    <w:pPr>
      <w:spacing w:beforeLines="100" w:before="240" w:afterLines="100" w:after="240"/>
      <w:ind w:leftChars="200" w:left="420" w:firstLineChars="0" w:firstLine="0"/>
      <w:jc w:val="center"/>
    </w:pPr>
    <w:rPr>
      <w:b/>
    </w:rPr>
  </w:style>
  <w:style w:type="paragraph" w:customStyle="1" w:styleId="af">
    <w:name w:val="表注"/>
    <w:basedOn w:val="ae"/>
    <w:autoRedefine/>
    <w:qFormat/>
    <w:rsid w:val="00E50A47"/>
    <w:pPr>
      <w:spacing w:beforeLines="0" w:before="0"/>
      <w:ind w:rightChars="200" w:right="420" w:firstLineChars="100" w:firstLine="210"/>
    </w:pPr>
    <w:rPr>
      <w:b w:val="0"/>
    </w:rPr>
  </w:style>
  <w:style w:type="paragraph" w:customStyle="1" w:styleId="af0">
    <w:name w:val="参考文献"/>
    <w:basedOn w:val="a"/>
    <w:autoRedefine/>
    <w:qFormat/>
    <w:rsid w:val="00E50A47"/>
    <w:pPr>
      <w:ind w:left="360" w:hangingChars="200" w:hanging="360"/>
    </w:pPr>
    <w:rPr>
      <w:rFonts w:eastAsiaTheme="minorEastAsia" w:cstheme="minorBidi"/>
      <w:sz w:val="18"/>
      <w:szCs w:val="24"/>
    </w:rPr>
  </w:style>
  <w:style w:type="paragraph" w:customStyle="1" w:styleId="af1">
    <w:name w:val="稿件类型"/>
    <w:basedOn w:val="a"/>
    <w:autoRedefine/>
    <w:qFormat/>
    <w:rsid w:val="00E50A47"/>
    <w:pPr>
      <w:ind w:firstLineChars="0" w:firstLine="0"/>
      <w:jc w:val="left"/>
    </w:pPr>
    <w:rPr>
      <w:rFonts w:eastAsia="宋体" w:cstheme="minorBidi"/>
      <w:i/>
      <w:sz w:val="20"/>
    </w:rPr>
  </w:style>
  <w:style w:type="paragraph" w:customStyle="1" w:styleId="af2">
    <w:name w:val="关键词"/>
    <w:basedOn w:val="Keywords"/>
    <w:autoRedefine/>
    <w:qFormat/>
    <w:rsid w:val="00E50A47"/>
    <w:rPr>
      <w:rFonts w:eastAsia="Times New Roman"/>
      <w:b w:val="0"/>
    </w:rPr>
  </w:style>
  <w:style w:type="character" w:styleId="af3">
    <w:name w:val="line number"/>
    <w:uiPriority w:val="99"/>
    <w:semiHidden/>
    <w:unhideWhenUsed/>
    <w:rsid w:val="00E50A47"/>
  </w:style>
  <w:style w:type="paragraph" w:customStyle="1" w:styleId="af4">
    <w:name w:val="机构信息"/>
    <w:basedOn w:val="a"/>
    <w:link w:val="af5"/>
    <w:autoRedefine/>
    <w:qFormat/>
    <w:rsid w:val="00E50A47"/>
    <w:pPr>
      <w:ind w:firstLineChars="0" w:firstLine="0"/>
    </w:pPr>
    <w:rPr>
      <w:rFonts w:cstheme="minorBidi"/>
      <w:i/>
    </w:rPr>
  </w:style>
  <w:style w:type="character" w:customStyle="1" w:styleId="af5">
    <w:name w:val="机构信息 字符"/>
    <w:link w:val="af4"/>
    <w:rsid w:val="00E50A47"/>
    <w:rPr>
      <w:rFonts w:ascii="Times New Roman" w:eastAsia="Times New Roman" w:hAnsi="Times New Roman"/>
      <w:i/>
      <w:kern w:val="2"/>
      <w:sz w:val="21"/>
      <w:szCs w:val="21"/>
      <w:lang w:val="en-US" w:eastAsia="zh-CN"/>
    </w:rPr>
  </w:style>
  <w:style w:type="paragraph" w:customStyle="1" w:styleId="af6">
    <w:name w:val="接收日期"/>
    <w:basedOn w:val="a"/>
    <w:autoRedefine/>
    <w:qFormat/>
    <w:rsid w:val="00E50A47"/>
    <w:pPr>
      <w:ind w:firstLineChars="0" w:firstLine="0"/>
    </w:pPr>
  </w:style>
  <w:style w:type="paragraph" w:styleId="af7">
    <w:name w:val="caption"/>
    <w:basedOn w:val="a"/>
    <w:next w:val="a"/>
    <w:uiPriority w:val="35"/>
    <w:unhideWhenUsed/>
    <w:qFormat/>
    <w:rsid w:val="00E50A47"/>
    <w:rPr>
      <w:rFonts w:ascii="等线 Light" w:eastAsia="黑体" w:hAnsi="等线 Light"/>
      <w:sz w:val="20"/>
      <w:szCs w:val="20"/>
    </w:rPr>
  </w:style>
  <w:style w:type="paragraph" w:customStyle="1" w:styleId="af8">
    <w:name w:val="通讯作者"/>
    <w:basedOn w:val="a"/>
    <w:autoRedefine/>
    <w:qFormat/>
    <w:rsid w:val="00E50A47"/>
    <w:pPr>
      <w:ind w:firstLineChars="0" w:firstLine="0"/>
    </w:pPr>
  </w:style>
  <w:style w:type="paragraph" w:customStyle="1" w:styleId="af9">
    <w:name w:val="图注"/>
    <w:basedOn w:val="af"/>
    <w:autoRedefine/>
    <w:qFormat/>
    <w:rsid w:val="00E50A47"/>
    <w:pPr>
      <w:spacing w:beforeLines="100" w:before="100" w:after="100"/>
      <w:ind w:leftChars="0" w:left="0" w:right="200" w:firstLineChars="0" w:firstLine="0"/>
    </w:pPr>
  </w:style>
  <w:style w:type="table" w:customStyle="1" w:styleId="5-11">
    <w:name w:val="网格表 5 深色 - 着色 11"/>
    <w:basedOn w:val="a1"/>
    <w:uiPriority w:val="50"/>
    <w:qFormat/>
    <w:rsid w:val="00E50A47"/>
    <w:rPr>
      <w:rFonts w:ascii="Times New Roman" w:eastAsia="宋体" w:hAnsi="Times New Roman" w:cs="Times New Roman"/>
      <w:sz w:val="20"/>
      <w:szCs w:val="20"/>
      <w:lang w:val="en-US" w:eastAsia="zh-CN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5-111">
    <w:name w:val="网格表 5 深色 - 着色 111"/>
    <w:basedOn w:val="a1"/>
    <w:uiPriority w:val="50"/>
    <w:qFormat/>
    <w:rsid w:val="00E50A47"/>
    <w:rPr>
      <w:rFonts w:ascii="Times New Roman" w:eastAsia="宋体" w:hAnsi="Times New Roman" w:cs="Times New Roman"/>
      <w:sz w:val="20"/>
      <w:szCs w:val="20"/>
      <w:lang w:val="en-US" w:eastAsia="zh-CN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5-112">
    <w:name w:val="网格表 5 深色 - 着色 112"/>
    <w:basedOn w:val="a1"/>
    <w:uiPriority w:val="50"/>
    <w:qFormat/>
    <w:rsid w:val="00E50A47"/>
    <w:rPr>
      <w:rFonts w:ascii="Times New Roman" w:eastAsia="宋体" w:hAnsi="Times New Roman" w:cs="Times New Roman"/>
      <w:sz w:val="20"/>
      <w:szCs w:val="20"/>
      <w:lang w:val="en-US" w:eastAsia="zh-CN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paragraph" w:customStyle="1" w:styleId="afa">
    <w:name w:val="文章标题"/>
    <w:basedOn w:val="a"/>
    <w:link w:val="afb"/>
    <w:autoRedefine/>
    <w:qFormat/>
    <w:rsid w:val="00E50A47"/>
    <w:pPr>
      <w:kinsoku w:val="0"/>
      <w:overflowPunct w:val="0"/>
      <w:autoSpaceDE w:val="0"/>
      <w:autoSpaceDN w:val="0"/>
      <w:adjustRightInd w:val="0"/>
      <w:ind w:firstLineChars="0" w:firstLine="0"/>
    </w:pPr>
    <w:rPr>
      <w:rFonts w:cstheme="minorBidi"/>
      <w:b/>
      <w:bCs/>
      <w:spacing w:val="-8"/>
      <w:sz w:val="36"/>
      <w:szCs w:val="36"/>
    </w:rPr>
  </w:style>
  <w:style w:type="character" w:customStyle="1" w:styleId="afb">
    <w:name w:val="文章标题 字符"/>
    <w:link w:val="afa"/>
    <w:rsid w:val="00E50A47"/>
    <w:rPr>
      <w:rFonts w:ascii="Times New Roman" w:eastAsia="Times New Roman" w:hAnsi="Times New Roman"/>
      <w:b/>
      <w:bCs/>
      <w:spacing w:val="-8"/>
      <w:kern w:val="2"/>
      <w:sz w:val="36"/>
      <w:szCs w:val="36"/>
      <w:lang w:val="en-US" w:eastAsia="zh-CN"/>
    </w:rPr>
  </w:style>
  <w:style w:type="numbering" w:customStyle="1" w:styleId="12">
    <w:name w:val="无列表1"/>
    <w:next w:val="a2"/>
    <w:uiPriority w:val="99"/>
    <w:semiHidden/>
    <w:unhideWhenUsed/>
    <w:rsid w:val="00E50A47"/>
  </w:style>
  <w:style w:type="paragraph" w:customStyle="1" w:styleId="afc">
    <w:name w:val="摘要"/>
    <w:basedOn w:val="Abstract"/>
    <w:autoRedefine/>
    <w:qFormat/>
    <w:rsid w:val="00E50A47"/>
    <w:rPr>
      <w:b w:val="0"/>
      <w:sz w:val="21"/>
      <w:szCs w:val="21"/>
    </w:rPr>
  </w:style>
  <w:style w:type="paragraph" w:styleId="afd">
    <w:name w:val="Body Text"/>
    <w:basedOn w:val="a"/>
    <w:link w:val="afe"/>
    <w:autoRedefine/>
    <w:uiPriority w:val="1"/>
    <w:qFormat/>
    <w:rsid w:val="00E50A47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e">
    <w:name w:val="正文文本 字符"/>
    <w:link w:val="afd"/>
    <w:uiPriority w:val="1"/>
    <w:rsid w:val="00E50A47"/>
    <w:rPr>
      <w:rFonts w:ascii="Times New Roman" w:eastAsia="Times New Roman" w:hAnsi="Times New Roman" w:cs="Times New Roman"/>
      <w:sz w:val="21"/>
      <w:szCs w:val="21"/>
      <w:lang w:val="en-US" w:eastAsia="zh-CN"/>
    </w:rPr>
  </w:style>
  <w:style w:type="paragraph" w:customStyle="1" w:styleId="aff">
    <w:name w:val="致谢部分"/>
    <w:basedOn w:val="afd"/>
    <w:link w:val="aff0"/>
    <w:autoRedefine/>
    <w:qFormat/>
    <w:rsid w:val="00E50A47"/>
    <w:pPr>
      <w:ind w:firstLineChars="0" w:firstLine="0"/>
    </w:pPr>
    <w:rPr>
      <w:b/>
    </w:rPr>
  </w:style>
  <w:style w:type="character" w:customStyle="1" w:styleId="aff0">
    <w:name w:val="致谢部分 字符"/>
    <w:basedOn w:val="afe"/>
    <w:link w:val="aff"/>
    <w:rsid w:val="00E50A47"/>
    <w:rPr>
      <w:rFonts w:ascii="Times New Roman" w:eastAsia="Times New Roman" w:hAnsi="Times New Roman" w:cs="Times New Roman"/>
      <w:b/>
      <w:sz w:val="21"/>
      <w:szCs w:val="21"/>
      <w:lang w:val="en-US" w:eastAsia="zh-CN"/>
    </w:rPr>
  </w:style>
  <w:style w:type="paragraph" w:customStyle="1" w:styleId="aff1">
    <w:name w:val="作者信息"/>
    <w:basedOn w:val="a"/>
    <w:autoRedefine/>
    <w:qFormat/>
    <w:rsid w:val="00E50A47"/>
    <w:pPr>
      <w:ind w:firstLineChars="0" w:firstLine="0"/>
    </w:pPr>
    <w:rPr>
      <w:rFonts w:cstheme="minorBidi"/>
    </w:rPr>
  </w:style>
  <w:style w:type="character" w:styleId="aff2">
    <w:name w:val="annotation reference"/>
    <w:basedOn w:val="a0"/>
    <w:uiPriority w:val="99"/>
    <w:semiHidden/>
    <w:unhideWhenUsed/>
    <w:rsid w:val="00E54247"/>
    <w:rPr>
      <w:sz w:val="21"/>
      <w:szCs w:val="21"/>
    </w:rPr>
  </w:style>
  <w:style w:type="paragraph" w:styleId="aff3">
    <w:name w:val="annotation text"/>
    <w:basedOn w:val="a"/>
    <w:link w:val="aff4"/>
    <w:uiPriority w:val="99"/>
    <w:semiHidden/>
    <w:unhideWhenUsed/>
    <w:rsid w:val="00E54247"/>
    <w:pPr>
      <w:jc w:val="left"/>
    </w:pPr>
  </w:style>
  <w:style w:type="character" w:customStyle="1" w:styleId="aff4">
    <w:name w:val="批注文字 字符"/>
    <w:basedOn w:val="a0"/>
    <w:link w:val="aff3"/>
    <w:uiPriority w:val="99"/>
    <w:semiHidden/>
    <w:rsid w:val="00E54247"/>
    <w:rPr>
      <w:rFonts w:ascii="Times New Roman" w:eastAsia="Times New Roman" w:hAnsi="Times New Roman" w:cs="Times New Roman"/>
      <w:kern w:val="2"/>
      <w:sz w:val="21"/>
      <w:szCs w:val="21"/>
      <w:lang w:val="en-US" w:eastAsia="zh-CN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E54247"/>
    <w:rPr>
      <w:b/>
      <w:bCs/>
    </w:rPr>
  </w:style>
  <w:style w:type="character" w:customStyle="1" w:styleId="aff6">
    <w:name w:val="批注主题 字符"/>
    <w:basedOn w:val="aff4"/>
    <w:link w:val="aff5"/>
    <w:uiPriority w:val="99"/>
    <w:semiHidden/>
    <w:rsid w:val="00E54247"/>
    <w:rPr>
      <w:rFonts w:ascii="Times New Roman" w:eastAsia="Times New Roman" w:hAnsi="Times New Roman" w:cs="Times New Roman"/>
      <w:b/>
      <w:bCs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nicoladk-my.sharepoint.com/personal/nicola_nicola_dk/Documents/B&#248;rneAn&#230;stesi/Forskningsspeciale/NADIA_stud.med/Article/Data_Fasting%20in%20Paediatric%20Anaesthesia_NGC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nicoladk-my.sharepoint.com/personal/nicola_nicola_dk/Documents/B&#248;rneAn&#230;stesi/Forskningsspeciale/NADIA_stud.med/Article/Data_Fasting%20in%20Paediatric%20Anaesthesia_NGC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5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kumimoji="0" lang="en-US" sz="1250" b="1" i="0" u="none" strike="noStrike" kern="1200" cap="none" spc="0" normalizeH="0" baseline="0" noProof="0">
                <a:ln>
                  <a:noFill/>
                </a:ln>
                <a:solidFill>
                  <a:sysClr val="windowText" lastClr="000000"/>
                </a:solidFill>
                <a:effectLst/>
                <a:uLnTx/>
                <a:uFillTx/>
                <a:latin typeface="Calibri" panose="020F0502020204030204"/>
              </a:rPr>
              <a:t>Time since last clear fluid (hours), sept-oct 2020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5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Time_fluid!$C$1</c:f>
              <c:strCache>
                <c:ptCount val="1"/>
                <c:pt idx="0">
                  <c:v>Time since last clear fluid (hours)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Time_fluid!$B$2:$B$74</c:f>
              <c:numCache>
                <c:formatCode>General</c:formatCode>
                <c:ptCount val="7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</c:numCache>
            </c:numRef>
          </c:cat>
          <c:val>
            <c:numRef>
              <c:f>Time_fluid!$C$2:$C$74</c:f>
              <c:numCache>
                <c:formatCode>General</c:formatCode>
                <c:ptCount val="73"/>
                <c:pt idx="0">
                  <c:v>25</c:v>
                </c:pt>
                <c:pt idx="1">
                  <c:v>1.75</c:v>
                </c:pt>
                <c:pt idx="2">
                  <c:v>3</c:v>
                </c:pt>
                <c:pt idx="3">
                  <c:v>1.25</c:v>
                </c:pt>
                <c:pt idx="4">
                  <c:v>3</c:v>
                </c:pt>
                <c:pt idx="5">
                  <c:v>3</c:v>
                </c:pt>
                <c:pt idx="6">
                  <c:v>2.25</c:v>
                </c:pt>
                <c:pt idx="7">
                  <c:v>1.9166666666666667</c:v>
                </c:pt>
                <c:pt idx="8">
                  <c:v>4.333333333333333</c:v>
                </c:pt>
                <c:pt idx="9">
                  <c:v>2.75</c:v>
                </c:pt>
                <c:pt idx="10">
                  <c:v>8</c:v>
                </c:pt>
                <c:pt idx="11">
                  <c:v>2.75</c:v>
                </c:pt>
                <c:pt idx="12">
                  <c:v>2.5</c:v>
                </c:pt>
                <c:pt idx="13">
                  <c:v>13.75</c:v>
                </c:pt>
                <c:pt idx="14" formatCode="0">
                  <c:v>2.5</c:v>
                </c:pt>
                <c:pt idx="15">
                  <c:v>1</c:v>
                </c:pt>
                <c:pt idx="16">
                  <c:v>3.5</c:v>
                </c:pt>
                <c:pt idx="17">
                  <c:v>2</c:v>
                </c:pt>
                <c:pt idx="18">
                  <c:v>2.5</c:v>
                </c:pt>
                <c:pt idx="19">
                  <c:v>4</c:v>
                </c:pt>
                <c:pt idx="20">
                  <c:v>2.5</c:v>
                </c:pt>
                <c:pt idx="21">
                  <c:v>2</c:v>
                </c:pt>
                <c:pt idx="22">
                  <c:v>2</c:v>
                </c:pt>
                <c:pt idx="23">
                  <c:v>4</c:v>
                </c:pt>
                <c:pt idx="24">
                  <c:v>2.5</c:v>
                </c:pt>
                <c:pt idx="25">
                  <c:v>2.5</c:v>
                </c:pt>
                <c:pt idx="26">
                  <c:v>2.5</c:v>
                </c:pt>
                <c:pt idx="27">
                  <c:v>2.25</c:v>
                </c:pt>
                <c:pt idx="28">
                  <c:v>2.5</c:v>
                </c:pt>
                <c:pt idx="29">
                  <c:v>5</c:v>
                </c:pt>
                <c:pt idx="30">
                  <c:v>3.5</c:v>
                </c:pt>
                <c:pt idx="31">
                  <c:v>3</c:v>
                </c:pt>
                <c:pt idx="32">
                  <c:v>2</c:v>
                </c:pt>
                <c:pt idx="33">
                  <c:v>2.5</c:v>
                </c:pt>
                <c:pt idx="34">
                  <c:v>1.5</c:v>
                </c:pt>
                <c:pt idx="35">
                  <c:v>2.5</c:v>
                </c:pt>
                <c:pt idx="36">
                  <c:v>3</c:v>
                </c:pt>
                <c:pt idx="37">
                  <c:v>1.5</c:v>
                </c:pt>
                <c:pt idx="38">
                  <c:v>3.0833333333333335</c:v>
                </c:pt>
                <c:pt idx="39">
                  <c:v>7</c:v>
                </c:pt>
                <c:pt idx="40">
                  <c:v>2</c:v>
                </c:pt>
                <c:pt idx="41">
                  <c:v>3.5</c:v>
                </c:pt>
                <c:pt idx="42">
                  <c:v>3.6666666666666665</c:v>
                </c:pt>
                <c:pt idx="43">
                  <c:v>6.1166666666666663</c:v>
                </c:pt>
                <c:pt idx="44">
                  <c:v>4.75</c:v>
                </c:pt>
                <c:pt idx="45">
                  <c:v>3.25</c:v>
                </c:pt>
                <c:pt idx="46">
                  <c:v>1</c:v>
                </c:pt>
                <c:pt idx="47">
                  <c:v>8.5</c:v>
                </c:pt>
                <c:pt idx="48">
                  <c:v>3</c:v>
                </c:pt>
                <c:pt idx="49">
                  <c:v>2.0833333333333335</c:v>
                </c:pt>
                <c:pt idx="50">
                  <c:v>2.25</c:v>
                </c:pt>
                <c:pt idx="51">
                  <c:v>15.083333333333334</c:v>
                </c:pt>
                <c:pt idx="52">
                  <c:v>2</c:v>
                </c:pt>
                <c:pt idx="53">
                  <c:v>2</c:v>
                </c:pt>
                <c:pt idx="54">
                  <c:v>5</c:v>
                </c:pt>
                <c:pt idx="55">
                  <c:v>10.5</c:v>
                </c:pt>
                <c:pt idx="56">
                  <c:v>3</c:v>
                </c:pt>
                <c:pt idx="57">
                  <c:v>6</c:v>
                </c:pt>
                <c:pt idx="58">
                  <c:v>2.5</c:v>
                </c:pt>
                <c:pt idx="59">
                  <c:v>3.5</c:v>
                </c:pt>
                <c:pt idx="60">
                  <c:v>1.9166666666666667</c:v>
                </c:pt>
                <c:pt idx="61">
                  <c:v>0.5</c:v>
                </c:pt>
                <c:pt idx="62">
                  <c:v>2.5</c:v>
                </c:pt>
                <c:pt idx="63">
                  <c:v>2</c:v>
                </c:pt>
                <c:pt idx="64">
                  <c:v>2.25</c:v>
                </c:pt>
                <c:pt idx="65">
                  <c:v>3</c:v>
                </c:pt>
                <c:pt idx="66">
                  <c:v>2.6666666666666665</c:v>
                </c:pt>
                <c:pt idx="67">
                  <c:v>1.5</c:v>
                </c:pt>
                <c:pt idx="68">
                  <c:v>4</c:v>
                </c:pt>
                <c:pt idx="69">
                  <c:v>1</c:v>
                </c:pt>
                <c:pt idx="70">
                  <c:v>5.5</c:v>
                </c:pt>
                <c:pt idx="71">
                  <c:v>20.166666666666668</c:v>
                </c:pt>
                <c:pt idx="72">
                  <c:v>13.25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35-45C2-A282-86794995B4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9834920"/>
        <c:axId val="639838200"/>
      </c:barChart>
      <c:scatterChart>
        <c:scatterStyle val="lineMarker"/>
        <c:varyColors val="0"/>
        <c:ser>
          <c:idx val="1"/>
          <c:order val="1"/>
          <c:tx>
            <c:strRef>
              <c:f>Time_fluid!$G$2</c:f>
              <c:strCache>
                <c:ptCount val="1"/>
                <c:pt idx="0">
                  <c:v>Benchmark</c:v>
                </c:pt>
              </c:strCache>
            </c:strRef>
          </c:tx>
          <c:spPr>
            <a:ln w="25400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Time_fluid!$F$3:$F$4</c:f>
              <c:numCache>
                <c:formatCode>General</c:formatCode>
                <c:ptCount val="2"/>
                <c:pt idx="0">
                  <c:v>1</c:v>
                </c:pt>
                <c:pt idx="1">
                  <c:v>73</c:v>
                </c:pt>
              </c:numCache>
            </c:numRef>
          </c:xVal>
          <c:yVal>
            <c:numRef>
              <c:f>Time_fluid!$G$3:$G$4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2235-45C2-A282-86794995B4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39834920"/>
        <c:axId val="639838200"/>
      </c:scatterChart>
      <c:catAx>
        <c:axId val="639834920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a-DK" sz="1100" b="1" i="0" baseline="0">
                    <a:solidFill>
                      <a:sysClr val="windowText" lastClr="000000"/>
                    </a:solidFill>
                  </a:rPr>
                  <a:t>Children age 0-16yrs, n=73</a:t>
                </a:r>
              </a:p>
            </c:rich>
          </c:tx>
          <c:layout>
            <c:manualLayout>
              <c:xMode val="edge"/>
              <c:yMode val="edge"/>
              <c:x val="0.33221610380097838"/>
              <c:y val="0.91902181525730231"/>
            </c:manualLayout>
          </c:layout>
          <c:overlay val="0"/>
          <c:spPr>
            <a:solidFill>
              <a:sysClr val="window" lastClr="FFFFFF"/>
            </a:solidFill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crossAx val="639838200"/>
        <c:crosses val="autoZero"/>
        <c:auto val="1"/>
        <c:lblAlgn val="ctr"/>
        <c:lblOffset val="100"/>
        <c:noMultiLvlLbl val="0"/>
      </c:catAx>
      <c:valAx>
        <c:axId val="639838200"/>
        <c:scaling>
          <c:orientation val="minMax"/>
          <c:max val="25"/>
        </c:scaling>
        <c:delete val="0"/>
        <c:axPos val="l"/>
        <c:majorGridlines>
          <c:spPr>
            <a:ln w="9525" cap="flat" cmpd="sng" algn="ctr">
              <a:solidFill>
                <a:schemeClr val="bg2"/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a-DK" sz="1100" b="1" i="0" baseline="0">
                    <a:solidFill>
                      <a:sysClr val="windowText" lastClr="000000"/>
                    </a:solidFill>
                  </a:rPr>
                  <a:t>Duration (hours)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639834920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solidFill>
                  <a:sysClr val="windowText" lastClr="000000"/>
                </a:solidFill>
                <a:latin typeface="Calibri" panose="020F0502020204030204" pitchFamily="34" charset="0"/>
              </a:rPr>
              <a:t>Time since last meal (hours), sept-oct 2020</a:t>
            </a:r>
          </a:p>
        </c:rich>
      </c:tx>
      <c:layout/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Time_meal!$B$1</c:f>
              <c:strCache>
                <c:ptCount val="1"/>
                <c:pt idx="0">
                  <c:v>Time since last meal (hours)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Time_meal!$A$2:$A$74</c:f>
              <c:numCache>
                <c:formatCode>General</c:formatCode>
                <c:ptCount val="7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</c:numCache>
            </c:numRef>
          </c:cat>
          <c:val>
            <c:numRef>
              <c:f>Time_meal!$B$2:$B$74</c:f>
              <c:numCache>
                <c:formatCode>General</c:formatCode>
                <c:ptCount val="73"/>
                <c:pt idx="0">
                  <c:v>28</c:v>
                </c:pt>
                <c:pt idx="1">
                  <c:v>14</c:v>
                </c:pt>
                <c:pt idx="2">
                  <c:v>10</c:v>
                </c:pt>
                <c:pt idx="3">
                  <c:v>9.25</c:v>
                </c:pt>
                <c:pt idx="4">
                  <c:v>12</c:v>
                </c:pt>
                <c:pt idx="5">
                  <c:v>7.9</c:v>
                </c:pt>
                <c:pt idx="6">
                  <c:v>9</c:v>
                </c:pt>
                <c:pt idx="7">
                  <c:v>3.9166666666666665</c:v>
                </c:pt>
                <c:pt idx="8">
                  <c:v>11.916666666666666</c:v>
                </c:pt>
                <c:pt idx="9">
                  <c:v>6.5</c:v>
                </c:pt>
                <c:pt idx="10">
                  <c:v>19</c:v>
                </c:pt>
                <c:pt idx="11">
                  <c:v>14.833333333333334</c:v>
                </c:pt>
                <c:pt idx="12">
                  <c:v>14.25</c:v>
                </c:pt>
                <c:pt idx="13">
                  <c:v>13.75</c:v>
                </c:pt>
                <c:pt idx="14">
                  <c:v>14.5</c:v>
                </c:pt>
                <c:pt idx="15">
                  <c:v>11</c:v>
                </c:pt>
                <c:pt idx="16">
                  <c:v>8</c:v>
                </c:pt>
                <c:pt idx="17">
                  <c:v>13.5</c:v>
                </c:pt>
                <c:pt idx="18">
                  <c:v>13</c:v>
                </c:pt>
                <c:pt idx="19">
                  <c:v>18.5</c:v>
                </c:pt>
                <c:pt idx="20">
                  <c:v>10</c:v>
                </c:pt>
                <c:pt idx="21">
                  <c:v>10</c:v>
                </c:pt>
                <c:pt idx="22">
                  <c:v>11</c:v>
                </c:pt>
                <c:pt idx="23">
                  <c:v>8</c:v>
                </c:pt>
                <c:pt idx="24">
                  <c:v>13</c:v>
                </c:pt>
                <c:pt idx="25">
                  <c:v>12</c:v>
                </c:pt>
                <c:pt idx="26">
                  <c:v>16.5</c:v>
                </c:pt>
                <c:pt idx="27">
                  <c:v>13.5</c:v>
                </c:pt>
                <c:pt idx="28">
                  <c:v>12.5</c:v>
                </c:pt>
                <c:pt idx="29">
                  <c:v>16.25</c:v>
                </c:pt>
                <c:pt idx="30">
                  <c:v>8.5</c:v>
                </c:pt>
                <c:pt idx="31">
                  <c:v>17</c:v>
                </c:pt>
                <c:pt idx="32">
                  <c:v>11</c:v>
                </c:pt>
                <c:pt idx="33">
                  <c:v>15.5</c:v>
                </c:pt>
                <c:pt idx="34">
                  <c:v>12</c:v>
                </c:pt>
                <c:pt idx="35">
                  <c:v>14.5</c:v>
                </c:pt>
                <c:pt idx="36">
                  <c:v>16</c:v>
                </c:pt>
                <c:pt idx="37">
                  <c:v>16.25</c:v>
                </c:pt>
                <c:pt idx="38">
                  <c:v>7</c:v>
                </c:pt>
                <c:pt idx="39">
                  <c:v>15.5</c:v>
                </c:pt>
                <c:pt idx="40">
                  <c:v>13.5</c:v>
                </c:pt>
                <c:pt idx="41">
                  <c:v>8</c:v>
                </c:pt>
                <c:pt idx="42">
                  <c:v>8</c:v>
                </c:pt>
                <c:pt idx="43">
                  <c:v>13.116666666666667</c:v>
                </c:pt>
                <c:pt idx="44">
                  <c:v>17.5</c:v>
                </c:pt>
                <c:pt idx="45">
                  <c:v>16.75</c:v>
                </c:pt>
                <c:pt idx="46">
                  <c:v>14</c:v>
                </c:pt>
                <c:pt idx="47">
                  <c:v>8.5</c:v>
                </c:pt>
                <c:pt idx="48">
                  <c:v>15</c:v>
                </c:pt>
                <c:pt idx="49">
                  <c:v>12</c:v>
                </c:pt>
                <c:pt idx="50">
                  <c:v>6.75</c:v>
                </c:pt>
                <c:pt idx="51">
                  <c:v>15.083333333333334</c:v>
                </c:pt>
                <c:pt idx="52">
                  <c:v>13</c:v>
                </c:pt>
                <c:pt idx="53">
                  <c:v>6</c:v>
                </c:pt>
                <c:pt idx="54">
                  <c:v>11</c:v>
                </c:pt>
                <c:pt idx="55">
                  <c:v>10.5</c:v>
                </c:pt>
                <c:pt idx="56">
                  <c:v>10</c:v>
                </c:pt>
                <c:pt idx="57">
                  <c:v>8</c:v>
                </c:pt>
                <c:pt idx="58">
                  <c:v>14.5</c:v>
                </c:pt>
                <c:pt idx="59">
                  <c:v>8</c:v>
                </c:pt>
                <c:pt idx="60">
                  <c:v>14.25</c:v>
                </c:pt>
                <c:pt idx="61">
                  <c:v>13</c:v>
                </c:pt>
                <c:pt idx="62">
                  <c:v>13</c:v>
                </c:pt>
                <c:pt idx="63">
                  <c:v>13.5</c:v>
                </c:pt>
                <c:pt idx="64">
                  <c:v>12.5</c:v>
                </c:pt>
                <c:pt idx="65">
                  <c:v>14</c:v>
                </c:pt>
                <c:pt idx="66">
                  <c:v>15.666666666666666</c:v>
                </c:pt>
                <c:pt idx="67">
                  <c:v>15.25</c:v>
                </c:pt>
                <c:pt idx="68">
                  <c:v>15</c:v>
                </c:pt>
                <c:pt idx="69">
                  <c:v>18</c:v>
                </c:pt>
                <c:pt idx="70">
                  <c:v>17.333333333333332</c:v>
                </c:pt>
                <c:pt idx="71">
                  <c:v>20.166666666666668</c:v>
                </c:pt>
                <c:pt idx="72">
                  <c:v>24.5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DF-430D-AD26-A4F52254A1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35653168"/>
        <c:axId val="735653496"/>
      </c:barChart>
      <c:scatterChart>
        <c:scatterStyle val="lineMarker"/>
        <c:varyColors val="0"/>
        <c:ser>
          <c:idx val="1"/>
          <c:order val="1"/>
          <c:tx>
            <c:strRef>
              <c:f>Time_meal!$F$2</c:f>
              <c:strCache>
                <c:ptCount val="1"/>
                <c:pt idx="0">
                  <c:v>Benchmark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trendline>
            <c:spPr>
              <a:ln w="19050" cap="rnd">
                <a:solidFill>
                  <a:srgbClr val="FF0000"/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Time_meal!$E$3:$E$4</c:f>
              <c:numCache>
                <c:formatCode>General</c:formatCode>
                <c:ptCount val="2"/>
                <c:pt idx="0">
                  <c:v>1</c:v>
                </c:pt>
                <c:pt idx="1">
                  <c:v>73</c:v>
                </c:pt>
              </c:numCache>
            </c:numRef>
          </c:xVal>
          <c:yVal>
            <c:numRef>
              <c:f>Time_meal!$F$3:$F$4</c:f>
              <c:numCache>
                <c:formatCode>General</c:formatCode>
                <c:ptCount val="2"/>
                <c:pt idx="0">
                  <c:v>6</c:v>
                </c:pt>
                <c:pt idx="1">
                  <c:v>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3ADF-430D-AD26-A4F52254A1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35653168"/>
        <c:axId val="735653496"/>
      </c:scatterChart>
      <c:catAx>
        <c:axId val="735653168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 sz="1100" b="1" i="0" baseline="0">
                  <a:solidFill>
                    <a:sysClr val="windowText" lastClr="000000"/>
                  </a:solidFill>
                  <a:latin typeface="Calibri" panose="020F0502020204030204" pitchFamily="34" charset="0"/>
                </a:endParaRPr>
              </a:p>
              <a:p>
                <a:pPr>
                  <a:defRPr/>
                </a:pPr>
                <a:r>
                  <a:rPr lang="da-DK" sz="1100" b="1" i="0" baseline="0">
                    <a:solidFill>
                      <a:sysClr val="windowText" lastClr="000000"/>
                    </a:solidFill>
                    <a:latin typeface="Calibri" panose="020F0502020204030204" pitchFamily="34" charset="0"/>
                  </a:rPr>
                  <a:t>Children age 0-16yrs, n=73</a:t>
                </a:r>
              </a:p>
            </c:rich>
          </c:tx>
          <c:layout>
            <c:manualLayout>
              <c:xMode val="edge"/>
              <c:yMode val="edge"/>
              <c:x val="0.31780354338878425"/>
              <c:y val="0.8032881216605014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crossAx val="735653496"/>
        <c:crosses val="autoZero"/>
        <c:auto val="1"/>
        <c:lblAlgn val="ctr"/>
        <c:lblOffset val="100"/>
        <c:noMultiLvlLbl val="0"/>
      </c:catAx>
      <c:valAx>
        <c:axId val="735653496"/>
        <c:scaling>
          <c:orientation val="minMax"/>
          <c:max val="2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a-DK" sz="1100" b="1" i="0" baseline="0">
                    <a:solidFill>
                      <a:sysClr val="windowText" lastClr="000000"/>
                    </a:solidFill>
                    <a:latin typeface="Calibri" panose="020F0502020204030204" pitchFamily="34" charset="0"/>
                  </a:rPr>
                  <a:t>Duration (hours)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735653168"/>
        <c:crosses val="autoZero"/>
        <c:crossBetween val="between"/>
        <c:majorUnit val="1"/>
        <c:minorUnit val="0.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C507FC3E845349838E705B1B4ABD60" ma:contentTypeVersion="14" ma:contentTypeDescription="Opret et nyt dokument." ma:contentTypeScope="" ma:versionID="4cd45f55c4db2f461ba7c06bf598bc5a">
  <xsd:schema xmlns:xsd="http://www.w3.org/2001/XMLSchema" xmlns:xs="http://www.w3.org/2001/XMLSchema" xmlns:p="http://schemas.microsoft.com/office/2006/metadata/properties" xmlns:ns3="0b84e5a2-09e1-40c2-9c02-8dc1cbc5bb0b" xmlns:ns4="8946d682-218e-413a-8fdb-32f1b4a2b689" targetNamespace="http://schemas.microsoft.com/office/2006/metadata/properties" ma:root="true" ma:fieldsID="5d7635fb4156208f00b623da4bd73751" ns3:_="" ns4:_="">
    <xsd:import namespace="0b84e5a2-09e1-40c2-9c02-8dc1cbc5bb0b"/>
    <xsd:import namespace="8946d682-218e-413a-8fdb-32f1b4a2b6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4e5a2-09e1-40c2-9c02-8dc1cbc5b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d682-218e-413a-8fdb-32f1b4a2b6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0DEADA-4A4B-4AD1-ADD5-672E478F708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8946d682-218e-413a-8fdb-32f1b4a2b689"/>
    <ds:schemaRef ds:uri="0b84e5a2-09e1-40c2-9c02-8dc1cbc5bb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B0F0BFA-6D87-4C55-A06D-569268B642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478AB1-4C54-47A6-A2BD-8DA4B54E4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4e5a2-09e1-40c2-9c02-8dc1cbc5bb0b"/>
    <ds:schemaRef ds:uri="8946d682-218e-413a-8fdb-32f1b4a2b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8A059B-201F-4789-A465-1B814BEB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Brügge Veigaard</dc:creator>
  <cp:keywords/>
  <dc:description/>
  <cp:lastModifiedBy>Jeoy Jones</cp:lastModifiedBy>
  <cp:revision>3</cp:revision>
  <cp:lastPrinted>2021-07-29T09:47:00Z</cp:lastPrinted>
  <dcterms:created xsi:type="dcterms:W3CDTF">2021-08-11T10:58:00Z</dcterms:created>
  <dcterms:modified xsi:type="dcterms:W3CDTF">2021-08-12T02:08:00Z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0x01010097C507FC3E845349838E705B1B4ABD60</vt:lpwstr>
  </property>
</Properties>
</file>